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02A4D44F" w14:textId="77777777" w:rsidR="00CC4440" w:rsidRDefault="00CC4440" w:rsidP="006C38D0">
      <w:pPr>
        <w:widowControl/>
        <w:suppressAutoHyphens w:val="0"/>
        <w:autoSpaceDN/>
        <w:spacing w:after="200" w:line="276" w:lineRule="auto"/>
        <w:jc w:val="both"/>
        <w:textAlignment w:val="auto"/>
        <w:rPr>
          <w:rFonts w:ascii="Garamond" w:eastAsia="Calibri" w:hAnsi="Garamond" w:cs="Arial"/>
          <w:kern w:val="0"/>
          <w:sz w:val="20"/>
          <w:szCs w:val="20"/>
        </w:rPr>
      </w:pPr>
    </w:p>
    <w:p w14:paraId="52DB4333" w14:textId="7E14E512"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393D41DF"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336DCCBA" w14:textId="7D57FC9D" w:rsidR="00E071E8" w:rsidRPr="00CC4440" w:rsidRDefault="00DF1D00" w:rsidP="00CC4440">
      <w:pPr>
        <w:suppressAutoHyphens w:val="0"/>
        <w:autoSpaceDN/>
        <w:spacing w:before="240" w:after="200"/>
        <w:textAlignment w:val="auto"/>
        <w:rPr>
          <w:rFonts w:ascii="Garamond" w:hAnsi="Garamond" w:cs="Arial"/>
          <w:kern w:val="0"/>
          <w:sz w:val="20"/>
          <w:szCs w:val="20"/>
        </w:rPr>
      </w:pPr>
      <w:r w:rsidRPr="00CC4440">
        <w:rPr>
          <w:rFonts w:ascii="Garamond" w:hAnsi="Garamond" w:cs="Arial"/>
          <w:kern w:val="0"/>
          <w:sz w:val="20"/>
          <w:szCs w:val="20"/>
        </w:rPr>
        <w:t>Vsaj dvajset (20) mikroskopov</w:t>
      </w:r>
      <w:r w:rsidR="003651F6" w:rsidRPr="00CC4440">
        <w:rPr>
          <w:rFonts w:ascii="Garamond" w:hAnsi="Garamond" w:cs="Arial"/>
          <w:kern w:val="0"/>
          <w:sz w:val="20"/>
          <w:szCs w:val="20"/>
        </w:rPr>
        <w:t xml:space="preserve">: </w:t>
      </w:r>
      <w:r w:rsidR="00776BA0" w:rsidRPr="00CC4440">
        <w:rPr>
          <w:rFonts w:ascii="Garamond" w:hAnsi="Garamond" w:cs="Arial"/>
          <w:kern w:val="0"/>
          <w:sz w:val="20"/>
          <w:szCs w:val="20"/>
        </w:rPr>
        <w:t>model _______________________ proizvajalca ______________________</w:t>
      </w:r>
      <w:r w:rsidR="00667C37" w:rsidRPr="00CC4440">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CC444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6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494"/>
        <w:gridCol w:w="5669"/>
      </w:tblGrid>
      <w:tr w:rsidR="006C38D0" w:rsidRPr="008B65B1" w14:paraId="396D638B" w14:textId="77777777" w:rsidTr="00CC4440">
        <w:trPr>
          <w:trHeight w:hRule="exact" w:val="340"/>
          <w:jc w:val="center"/>
        </w:trPr>
        <w:tc>
          <w:tcPr>
            <w:tcW w:w="3494"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669"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CC4440">
        <w:trPr>
          <w:trHeight w:hRule="exact" w:val="340"/>
          <w:jc w:val="center"/>
        </w:trPr>
        <w:tc>
          <w:tcPr>
            <w:tcW w:w="3494"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CC4440">
        <w:trPr>
          <w:trHeight w:hRule="exact" w:val="340"/>
          <w:jc w:val="center"/>
        </w:trPr>
        <w:tc>
          <w:tcPr>
            <w:tcW w:w="3494"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43283860"/>
      <w:bookmarkStart w:id="3" w:name="_Toc77248474"/>
      <w:bookmarkStart w:id="4" w:name="__RefHeading__2431_470512651"/>
      <w:bookmarkStart w:id="5" w:name="_Toc516472423"/>
      <w:r w:rsidRPr="008B65B1">
        <w:rPr>
          <w:rFonts w:ascii="Garamond" w:hAnsi="Garamond" w:cs="Arial"/>
          <w:sz w:val="20"/>
          <w:szCs w:val="20"/>
          <w:u w:val="none"/>
        </w:rPr>
        <w:lastRenderedPageBreak/>
        <w:t>MENIČNA IZJAVA</w:t>
      </w:r>
      <w:bookmarkEnd w:id="2"/>
      <w:bookmarkEnd w:id="3"/>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6"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6"/>
    <w:p w14:paraId="1BD60782" w14:textId="4B250BB1"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E071E8">
        <w:rPr>
          <w:rFonts w:ascii="Garamond" w:eastAsia="Times New Roman" w:hAnsi="Garamond" w:cs="Arial"/>
          <w:sz w:val="20"/>
          <w:szCs w:val="20"/>
          <w:lang w:eastAsia="sl-SI"/>
        </w:rPr>
        <w:t xml:space="preserve">Nakup in dostava mikroskopov za potrebe </w:t>
      </w:r>
      <w:r w:rsidR="00667C37" w:rsidRPr="007F5A63">
        <w:rPr>
          <w:rFonts w:ascii="Garamond" w:eastAsia="Times New Roman" w:hAnsi="Garamond" w:cs="Arial"/>
          <w:sz w:val="20"/>
          <w:szCs w:val="20"/>
          <w:lang w:eastAsia="sl-SI"/>
        </w:rPr>
        <w:t>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1052FB">
        <w:rPr>
          <w:rFonts w:ascii="Garamond" w:eastAsia="Times New Roman" w:hAnsi="Garamond" w:cs="Arial"/>
          <w:sz w:val="20"/>
          <w:szCs w:val="20"/>
          <w:lang w:eastAsia="sl-SI"/>
        </w:rPr>
        <w:t>mikroskopov</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A7D798F"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7" w:name="_Toc77248475"/>
      <w:r w:rsidRPr="008B65B1">
        <w:rPr>
          <w:rFonts w:ascii="Garamond" w:hAnsi="Garamond" w:cs="Arial"/>
          <w:sz w:val="20"/>
          <w:szCs w:val="20"/>
          <w:u w:val="none"/>
        </w:rPr>
        <w:lastRenderedPageBreak/>
        <w:t>IZJAVA O UDELEŽBI V LASTNIŠTVU PONUDNIKA IN O POVEZANIH DRUŽBAH</w:t>
      </w:r>
      <w:bookmarkEnd w:id="7"/>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D95A81B"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E071E8">
        <w:rPr>
          <w:rFonts w:ascii="Garamond" w:hAnsi="Garamond" w:cs="Arial"/>
          <w:color w:val="000000" w:themeColor="text1"/>
          <w:sz w:val="20"/>
          <w:szCs w:val="20"/>
        </w:rPr>
        <w:t xml:space="preserve">Nakup in dostava mikroskopov za potrebe </w:t>
      </w:r>
      <w:r w:rsidR="00667C37" w:rsidRPr="00667C37">
        <w:rPr>
          <w:rFonts w:ascii="Garamond" w:hAnsi="Garamond" w:cs="Arial"/>
          <w:color w:val="000000" w:themeColor="text1"/>
          <w:sz w:val="20"/>
          <w:szCs w:val="20"/>
        </w:rPr>
        <w:t>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8"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8"/>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9" w:name="_Toc77248476"/>
      <w:r w:rsidRPr="008B65B1">
        <w:rPr>
          <w:rFonts w:ascii="Garamond" w:eastAsia="Calibri" w:hAnsi="Garamond" w:cs="Arial"/>
          <w:b/>
          <w:bCs/>
          <w:color w:val="000000"/>
          <w:sz w:val="20"/>
          <w:szCs w:val="20"/>
          <w:lang w:eastAsia="zh-CN"/>
        </w:rPr>
        <w:lastRenderedPageBreak/>
        <w:t>IZJAVA O ODSOTNOSTI OSEBNIH POVEZAV</w:t>
      </w:r>
      <w:bookmarkEnd w:id="9"/>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414E70CC"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E071E8">
        <w:rPr>
          <w:rFonts w:ascii="Garamond" w:eastAsia="Calibri" w:hAnsi="Garamond" w:cs="Arial"/>
          <w:color w:val="000000"/>
          <w:sz w:val="20"/>
          <w:szCs w:val="20"/>
          <w:lang w:eastAsia="zh-CN"/>
        </w:rPr>
        <w:t xml:space="preserve">Nakup in dostava mikroskopov za potrebe </w:t>
      </w:r>
      <w:r w:rsidR="00667C37" w:rsidRPr="00667C37">
        <w:rPr>
          <w:rFonts w:ascii="Garamond" w:eastAsia="Calibri" w:hAnsi="Garamond" w:cs="Arial"/>
          <w:color w:val="000000"/>
          <w:sz w:val="20"/>
          <w:szCs w:val="20"/>
          <w:lang w:eastAsia="zh-CN"/>
        </w:rPr>
        <w:t>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3732C808" w:rsidR="00136D47"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1112532A" w14:textId="24086F91" w:rsidR="00A075FE" w:rsidRPr="00A075FE" w:rsidRDefault="00A075FE" w:rsidP="00A075FE">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Garamond" w:eastAsia="Calibri" w:hAnsi="Garamond" w:cs="Arial"/>
          <w:b/>
          <w:bCs/>
          <w:color w:val="000000" w:themeColor="text1"/>
          <w:sz w:val="20"/>
          <w:szCs w:val="20"/>
          <w:lang w:eastAsia="zh-CN"/>
        </w:rPr>
      </w:pPr>
      <w:r w:rsidRPr="00A075FE">
        <w:rPr>
          <w:rFonts w:ascii="Garamond" w:eastAsia="Calibri" w:hAnsi="Garamond" w:cs="Arial"/>
          <w:b/>
          <w:bCs/>
          <w:color w:val="000000" w:themeColor="text1"/>
          <w:sz w:val="20"/>
          <w:szCs w:val="20"/>
          <w:lang w:eastAsia="zh-CN"/>
        </w:rPr>
        <w:lastRenderedPageBreak/>
        <w:t xml:space="preserve">POGODBA ZA </w:t>
      </w:r>
      <w:r>
        <w:rPr>
          <w:rFonts w:ascii="Garamond" w:eastAsia="Calibri" w:hAnsi="Garamond" w:cs="Arial"/>
          <w:b/>
          <w:bCs/>
          <w:color w:val="000000" w:themeColor="text1"/>
          <w:sz w:val="20"/>
          <w:szCs w:val="20"/>
          <w:lang w:eastAsia="zh-CN"/>
        </w:rPr>
        <w:t>VZDRŽEVANJE ŠOLSKIH MIKROSKOPOV</w:t>
      </w:r>
    </w:p>
    <w:p w14:paraId="32309C9F" w14:textId="4105415B" w:rsidR="00A075FE" w:rsidRDefault="00A075FE">
      <w:pPr>
        <w:rPr>
          <w:rFonts w:ascii="Garamond" w:eastAsia="Times New Roman" w:hAnsi="Garamond" w:cs="Arial"/>
          <w:sz w:val="20"/>
          <w:szCs w:val="20"/>
          <w:lang w:eastAsia="sl-SI"/>
        </w:rPr>
      </w:pPr>
    </w:p>
    <w:tbl>
      <w:tblPr>
        <w:tblW w:w="0" w:type="auto"/>
        <w:tblInd w:w="-70" w:type="dxa"/>
        <w:tblLayout w:type="fixed"/>
        <w:tblCellMar>
          <w:left w:w="70" w:type="dxa"/>
          <w:right w:w="70" w:type="dxa"/>
        </w:tblCellMar>
        <w:tblLook w:val="04A0" w:firstRow="1" w:lastRow="0" w:firstColumn="1" w:lastColumn="0" w:noHBand="0" w:noVBand="1"/>
      </w:tblPr>
      <w:tblGrid>
        <w:gridCol w:w="2055"/>
        <w:gridCol w:w="6873"/>
      </w:tblGrid>
      <w:tr w:rsidR="00A075FE" w:rsidRPr="00A075FE" w14:paraId="4E448520" w14:textId="77777777" w:rsidTr="00EB3A5E">
        <w:trPr>
          <w:trHeight w:val="718"/>
        </w:trPr>
        <w:tc>
          <w:tcPr>
            <w:tcW w:w="2055" w:type="dxa"/>
          </w:tcPr>
          <w:p w14:paraId="248D314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w:t>
            </w:r>
          </w:p>
          <w:p w14:paraId="57A7806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FF5B793"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090592C"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CB9AD7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A41CA0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8F0A080"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324A1130"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822B3D"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UL, BIOTEHNIŠKA FAKULTETA</w:t>
            </w:r>
          </w:p>
          <w:p w14:paraId="42C1A3F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Jamnikarjeva 101, 1000 Ljubljana</w:t>
            </w:r>
          </w:p>
          <w:p w14:paraId="19BC2EA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ki ga zastopa: prof. dr. Marina Pintar, dekanja</w:t>
            </w:r>
          </w:p>
          <w:p w14:paraId="635649B4"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matična št.: 1626914000</w:t>
            </w:r>
          </w:p>
          <w:p w14:paraId="00566F7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identifikacijska št.: SI 94761795</w:t>
            </w:r>
          </w:p>
          <w:p w14:paraId="0EFEB90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nadaljevanju naročnik)</w:t>
            </w:r>
          </w:p>
          <w:p w14:paraId="5D0C9C4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7D539FA" w14:textId="77777777" w:rsidR="00A075FE" w:rsidRPr="00A075FE" w:rsidRDefault="00A075FE" w:rsidP="00A075FE">
            <w:pPr>
              <w:widowControl/>
              <w:suppressAutoHyphens w:val="0"/>
              <w:autoSpaceDN/>
              <w:spacing w:after="0" w:line="276" w:lineRule="auto"/>
              <w:textAlignment w:val="auto"/>
              <w:rPr>
                <w:rFonts w:ascii="Garamond" w:eastAsia="Calibri" w:hAnsi="Garamond" w:cs="Arial"/>
                <w:kern w:val="0"/>
                <w:sz w:val="20"/>
                <w:szCs w:val="20"/>
              </w:rPr>
            </w:pPr>
            <w:r w:rsidRPr="00A075FE">
              <w:rPr>
                <w:rFonts w:ascii="Garamond" w:eastAsia="Calibri" w:hAnsi="Garamond" w:cs="Arial"/>
                <w:kern w:val="0"/>
                <w:sz w:val="20"/>
                <w:szCs w:val="20"/>
              </w:rPr>
              <w:t>in</w:t>
            </w:r>
          </w:p>
          <w:p w14:paraId="5A1E0F7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r>
      <w:tr w:rsidR="00A075FE" w:rsidRPr="00A075FE" w14:paraId="2E124C9E" w14:textId="77777777" w:rsidTr="00EB3A5E">
        <w:tc>
          <w:tcPr>
            <w:tcW w:w="2055" w:type="dxa"/>
            <w:hideMark/>
          </w:tcPr>
          <w:p w14:paraId="35B3F33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w:t>
            </w:r>
          </w:p>
        </w:tc>
        <w:tc>
          <w:tcPr>
            <w:tcW w:w="6873" w:type="dxa"/>
          </w:tcPr>
          <w:p w14:paraId="53876A7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0D0C2203"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25818B3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ki ga zastopa: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75C639F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matična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50AB483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identifikacijska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55FD834D"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transakcijski račun št., banka: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79A2F257"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nadaljevanju izvajalec)</w:t>
            </w:r>
          </w:p>
          <w:p w14:paraId="7B37FDD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0F121AB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sklepata</w:t>
      </w:r>
    </w:p>
    <w:p w14:paraId="4496FB9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p>
    <w:p w14:paraId="6F3E193B" w14:textId="0688D4CF" w:rsidR="00A075FE" w:rsidRPr="00A075FE" w:rsidRDefault="00A075FE" w:rsidP="00A075FE">
      <w:pPr>
        <w:widowControl/>
        <w:spacing w:after="0" w:line="276" w:lineRule="auto"/>
        <w:jc w:val="center"/>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POGODBO ŠT. 401-</w:t>
      </w:r>
      <w:r w:rsidR="00A062BA">
        <w:rPr>
          <w:rFonts w:ascii="Garamond" w:eastAsia="Times New Roman" w:hAnsi="Garamond" w:cs="Arial"/>
          <w:b/>
          <w:sz w:val="20"/>
          <w:szCs w:val="20"/>
          <w:lang w:eastAsia="zh-CN"/>
        </w:rPr>
        <w:t>25</w:t>
      </w:r>
      <w:r w:rsidRPr="00A075FE">
        <w:rPr>
          <w:rFonts w:ascii="Garamond" w:eastAsia="Times New Roman" w:hAnsi="Garamond" w:cs="Arial"/>
          <w:b/>
          <w:sz w:val="20"/>
          <w:szCs w:val="20"/>
          <w:lang w:eastAsia="zh-CN"/>
        </w:rPr>
        <w:t>/2023-</w:t>
      </w:r>
      <w:r w:rsidRPr="00A075FE">
        <w:rPr>
          <w:rFonts w:ascii="Garamond" w:eastAsia="Calibri" w:hAnsi="Garamond" w:cs="Arial"/>
          <w:b/>
          <w:kern w:val="0"/>
          <w:sz w:val="20"/>
          <w:szCs w:val="20"/>
        </w:rPr>
        <w:fldChar w:fldCharType="begin">
          <w:ffData>
            <w:name w:val="Besedilo48"/>
            <w:enabled/>
            <w:calcOnExit w:val="0"/>
            <w:textInput/>
          </w:ffData>
        </w:fldChar>
      </w:r>
      <w:r w:rsidRPr="00A075FE">
        <w:rPr>
          <w:rFonts w:ascii="Garamond" w:eastAsia="Calibri" w:hAnsi="Garamond" w:cs="Arial"/>
          <w:b/>
          <w:kern w:val="0"/>
          <w:sz w:val="20"/>
          <w:szCs w:val="20"/>
        </w:rPr>
        <w:instrText xml:space="preserve"> FORMTEXT </w:instrText>
      </w:r>
      <w:r w:rsidRPr="00A075FE">
        <w:rPr>
          <w:rFonts w:ascii="Garamond" w:eastAsia="Calibri" w:hAnsi="Garamond" w:cs="Arial"/>
          <w:b/>
          <w:kern w:val="0"/>
          <w:sz w:val="20"/>
          <w:szCs w:val="20"/>
        </w:rPr>
      </w:r>
      <w:r w:rsidRPr="00A075FE">
        <w:rPr>
          <w:rFonts w:ascii="Garamond" w:eastAsia="Calibri" w:hAnsi="Garamond" w:cs="Arial"/>
          <w:b/>
          <w:kern w:val="0"/>
          <w:sz w:val="20"/>
          <w:szCs w:val="20"/>
        </w:rPr>
        <w:fldChar w:fldCharType="separate"/>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fldChar w:fldCharType="end"/>
      </w:r>
    </w:p>
    <w:p w14:paraId="3C5ADCAD" w14:textId="77777777" w:rsidR="00A075FE" w:rsidRPr="00A075FE" w:rsidRDefault="00A075FE" w:rsidP="00A075FE">
      <w:pPr>
        <w:widowControl/>
        <w:spacing w:after="0" w:line="276" w:lineRule="auto"/>
        <w:jc w:val="center"/>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VZDRŽEVANJE ŠOLSKIH MIKROSKOPOV</w:t>
      </w:r>
    </w:p>
    <w:p w14:paraId="04D0B696"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p>
    <w:p w14:paraId="55F954E2"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SPLOŠNE DOLOČBE</w:t>
      </w:r>
    </w:p>
    <w:p w14:paraId="593A4B60" w14:textId="77777777" w:rsidR="00A075FE" w:rsidRPr="00A075FE" w:rsidRDefault="00A075FE" w:rsidP="00A075FE">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člen</w:t>
      </w:r>
    </w:p>
    <w:p w14:paraId="2C6A8395" w14:textId="77777777" w:rsidR="00A075FE" w:rsidRPr="00A075FE" w:rsidRDefault="00A075FE" w:rsidP="00A075FE">
      <w:pPr>
        <w:spacing w:after="0" w:line="276" w:lineRule="auto"/>
        <w:ind w:left="720"/>
        <w:jc w:val="both"/>
        <w:rPr>
          <w:rFonts w:ascii="Garamond" w:eastAsia="Times New Roman" w:hAnsi="Garamond" w:cs="Arial"/>
          <w:sz w:val="20"/>
          <w:szCs w:val="20"/>
          <w:lang w:eastAsia="zh-CN"/>
        </w:rPr>
      </w:pPr>
    </w:p>
    <w:p w14:paraId="0D46BF94"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Pogodbeni stranki ugotavljata, da:</w:t>
      </w:r>
    </w:p>
    <w:p w14:paraId="6E303913" w14:textId="77777777" w:rsidR="00A075FE" w:rsidRPr="00A075FE" w:rsidRDefault="00A075FE" w:rsidP="00A075FE">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 xml:space="preserve">da sta na podlagi postopka javnega naročila – odprti postopek in skladno z dokumentacijo v zvezi z javnim naročilom (razpisna dokumentacija) in ponudbo izvajalca,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sz w:val="20"/>
          <w:szCs w:val="20"/>
          <w:lang w:eastAsia="zh-CN"/>
        </w:rPr>
        <w:t xml:space="preserve">z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sz w:val="20"/>
          <w:szCs w:val="20"/>
          <w:lang w:eastAsia="zh-CN"/>
        </w:rPr>
        <w:t xml:space="preserve"> (ponudba izvajalca) sklenila Pogodbo o nakupu in dostavi mikroskopov,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sz w:val="20"/>
          <w:szCs w:val="20"/>
          <w:lang w:eastAsia="zh-CN"/>
        </w:rPr>
        <w:t xml:space="preserve">z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sz w:val="20"/>
          <w:szCs w:val="20"/>
          <w:lang w:eastAsia="zh-CN"/>
        </w:rPr>
        <w:t>;</w:t>
      </w:r>
    </w:p>
    <w:p w14:paraId="4B0A8377" w14:textId="77777777" w:rsidR="00A075FE" w:rsidRPr="00A075FE" w:rsidRDefault="00A075FE" w:rsidP="00A075FE">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da je skladno z razpisno dokumentacijo in ponudbo izvajalca določeno vzdrževanje šolskih mikroskopov v  času trajanja garancijskega roka iz pogodbe iz prve alineje tega člena.</w:t>
      </w:r>
    </w:p>
    <w:p w14:paraId="6D6245EB" w14:textId="77777777" w:rsidR="00A075FE" w:rsidRPr="00A075FE" w:rsidRDefault="00A075FE" w:rsidP="00A075FE">
      <w:pPr>
        <w:spacing w:after="0" w:line="276" w:lineRule="auto"/>
        <w:jc w:val="both"/>
        <w:rPr>
          <w:rFonts w:ascii="Garamond" w:eastAsia="Times New Roman" w:hAnsi="Garamond" w:cs="Arial"/>
          <w:sz w:val="20"/>
          <w:szCs w:val="20"/>
          <w:lang w:eastAsia="zh-CN"/>
        </w:rPr>
      </w:pPr>
    </w:p>
    <w:p w14:paraId="6E213278"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PREDMET POGODBE</w:t>
      </w:r>
    </w:p>
    <w:p w14:paraId="0A9A073B" w14:textId="77777777" w:rsidR="00A075FE" w:rsidRPr="00A075FE" w:rsidRDefault="00A075FE" w:rsidP="00A075FE">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člen</w:t>
      </w:r>
    </w:p>
    <w:p w14:paraId="5214099F" w14:textId="77777777" w:rsidR="00A075FE" w:rsidRPr="00A075FE" w:rsidRDefault="00A075FE" w:rsidP="00A075FE">
      <w:pPr>
        <w:spacing w:after="0" w:line="276" w:lineRule="auto"/>
        <w:ind w:left="720"/>
        <w:jc w:val="both"/>
        <w:rPr>
          <w:rFonts w:ascii="Garamond" w:eastAsia="Times New Roman" w:hAnsi="Garamond" w:cs="Arial"/>
          <w:sz w:val="20"/>
          <w:szCs w:val="20"/>
          <w:lang w:eastAsia="zh-CN"/>
        </w:rPr>
      </w:pPr>
    </w:p>
    <w:p w14:paraId="65C1F286" w14:textId="4A4ADF02"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Predmet pogodbe je vzdrževanje šolskih mikroskopov (20 kos), za dobo petih let oz. za čas trajanja garancijske dobe. Oprema se nahaja na lokaciji Univerza v Ljubljani, Biotehniška fakulteta, Oddelek za biologijo, Večna pot 111, 1000 Ljubljana. </w:t>
      </w:r>
    </w:p>
    <w:p w14:paraId="5C81EFB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7FD74FE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Dodatne enote in enote drugih proizvajalcev niso vključene v pogodbo in se morebitne servisne storitve v zvezi z njimi zaračunajo posebej. </w:t>
      </w:r>
    </w:p>
    <w:p w14:paraId="0220F86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5E67D21" w14:textId="77777777" w:rsidR="00A075FE" w:rsidRPr="00A075FE" w:rsidRDefault="00A075FE" w:rsidP="00A075FE">
      <w:pPr>
        <w:widowControl/>
        <w:suppressAutoHyphens w:val="0"/>
        <w:autoSpaceDN/>
        <w:spacing w:after="0" w:line="276" w:lineRule="auto"/>
        <w:ind w:left="360"/>
        <w:jc w:val="both"/>
        <w:textAlignment w:val="auto"/>
        <w:rPr>
          <w:rFonts w:ascii="Garamond" w:eastAsia="Calibri" w:hAnsi="Garamond" w:cs="Arial"/>
          <w:vanish/>
          <w:kern w:val="0"/>
          <w:sz w:val="20"/>
          <w:szCs w:val="20"/>
        </w:rPr>
      </w:pPr>
    </w:p>
    <w:p w14:paraId="365B428B" w14:textId="77777777" w:rsidR="00A075FE" w:rsidRPr="00A075FE" w:rsidRDefault="00A075FE" w:rsidP="00A075FE">
      <w:pPr>
        <w:widowControl/>
        <w:numPr>
          <w:ilvl w:val="0"/>
          <w:numId w:val="59"/>
        </w:numPr>
        <w:suppressAutoHyphens w:val="0"/>
        <w:autoSpaceDN/>
        <w:spacing w:before="200" w:after="0" w:line="240"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 xml:space="preserve">člen </w:t>
      </w:r>
    </w:p>
    <w:p w14:paraId="66149A06" w14:textId="77777777" w:rsidR="00A075FE" w:rsidRPr="00A075FE" w:rsidRDefault="00A075FE" w:rsidP="00A075FE">
      <w:pPr>
        <w:widowControl/>
        <w:suppressAutoHyphens w:val="0"/>
        <w:autoSpaceDN/>
        <w:spacing w:before="200" w:after="0" w:line="240" w:lineRule="auto"/>
        <w:ind w:left="720"/>
        <w:contextualSpacing/>
        <w:jc w:val="both"/>
        <w:textAlignment w:val="auto"/>
        <w:rPr>
          <w:rFonts w:ascii="Garamond" w:eastAsia="Calibri" w:hAnsi="Garamond" w:cs="Arial"/>
          <w:kern w:val="0"/>
          <w:sz w:val="20"/>
          <w:szCs w:val="20"/>
          <w:lang w:eastAsia="sl-SI"/>
        </w:rPr>
      </w:pPr>
    </w:p>
    <w:p w14:paraId="3F65B59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času veljavnosti pogodbe bo izvajalec s svojim servisnim osebjem opravil najmanj pet splošno vzdrževalnih pregledov, t.j. en pregled na leto, ki vključuje:</w:t>
      </w:r>
    </w:p>
    <w:p w14:paraId="3BF53548"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čiščenje instrumenta,</w:t>
      </w:r>
    </w:p>
    <w:p w14:paraId="4909DE8D"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zamenjavo okvarjenih in iztrošenih delov (skladno s 5. členom te pogodbe) in</w:t>
      </w:r>
    </w:p>
    <w:p w14:paraId="1AABA76F"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potrebne mehanske nastavitve, ki jih opravi usposobljeno osebje izvajalca na osnovi priporočil in postopkov proizvajalca.</w:t>
      </w:r>
    </w:p>
    <w:p w14:paraId="4643097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0EAA21F" w14:textId="77777777" w:rsidR="00EB3A5E" w:rsidRDefault="00EB3A5E">
      <w:pPr>
        <w:rPr>
          <w:rFonts w:ascii="Garamond" w:eastAsia="Calibri" w:hAnsi="Garamond" w:cs="Arial"/>
          <w:kern w:val="0"/>
          <w:sz w:val="20"/>
          <w:szCs w:val="20"/>
          <w:lang w:eastAsia="sl-SI"/>
        </w:rPr>
      </w:pPr>
      <w:r>
        <w:rPr>
          <w:rFonts w:ascii="Garamond" w:eastAsia="Calibri" w:hAnsi="Garamond" w:cs="Arial"/>
          <w:kern w:val="0"/>
          <w:sz w:val="20"/>
          <w:szCs w:val="20"/>
          <w:lang w:eastAsia="sl-SI"/>
        </w:rPr>
        <w:br w:type="page"/>
      </w:r>
    </w:p>
    <w:p w14:paraId="51A7BF20" w14:textId="6BD68CF6"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lastRenderedPageBreak/>
        <w:t>člen</w:t>
      </w:r>
    </w:p>
    <w:p w14:paraId="2B5C07DE" w14:textId="77777777" w:rsidR="00A075FE" w:rsidRPr="00A075FE" w:rsidRDefault="00A075FE" w:rsidP="00A075FE">
      <w:pPr>
        <w:widowControl/>
        <w:suppressAutoHyphens w:val="0"/>
        <w:autoSpaceDN/>
        <w:spacing w:after="0" w:line="276" w:lineRule="auto"/>
        <w:ind w:left="357"/>
        <w:jc w:val="both"/>
        <w:textAlignment w:val="auto"/>
        <w:rPr>
          <w:rFonts w:ascii="Garamond" w:eastAsia="Calibri" w:hAnsi="Garamond" w:cs="Arial"/>
          <w:kern w:val="0"/>
          <w:sz w:val="20"/>
          <w:szCs w:val="20"/>
        </w:rPr>
      </w:pPr>
    </w:p>
    <w:p w14:paraId="04A68FF1" w14:textId="77777777" w:rsidR="00A075FE" w:rsidRPr="00A075FE" w:rsidRDefault="00A075FE" w:rsidP="00A075FE">
      <w:pPr>
        <w:widowControl/>
        <w:tabs>
          <w:tab w:val="left" w:pos="3402"/>
        </w:tabs>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 bo naročniku na zahtevo nudil tudi potrebno telefonsko pomoč, usposobljeno osebje in opremo za servisiranje ter testiranje opreme, ki je predmet pogodbe, na licu mesta pri naročniku ali pa v servisni delavnici izvajalca.</w:t>
      </w:r>
    </w:p>
    <w:p w14:paraId="04ECBE30" w14:textId="77777777" w:rsidR="00A075FE" w:rsidRPr="00A075FE" w:rsidRDefault="00A075FE" w:rsidP="00A075FE">
      <w:pPr>
        <w:widowControl/>
        <w:tabs>
          <w:tab w:val="left" w:pos="3402"/>
        </w:tabs>
        <w:suppressAutoHyphens w:val="0"/>
        <w:autoSpaceDN/>
        <w:spacing w:after="0" w:line="276" w:lineRule="auto"/>
        <w:jc w:val="both"/>
        <w:textAlignment w:val="auto"/>
        <w:rPr>
          <w:rFonts w:ascii="Garamond" w:eastAsia="Calibri" w:hAnsi="Garamond" w:cs="Arial"/>
          <w:kern w:val="0"/>
          <w:sz w:val="20"/>
          <w:szCs w:val="20"/>
        </w:rPr>
      </w:pPr>
    </w:p>
    <w:p w14:paraId="0948DC4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b/>
          <w:kern w:val="0"/>
          <w:sz w:val="20"/>
          <w:szCs w:val="20"/>
        </w:rPr>
        <w:t>VELJAVNOST IN TRAJANJE POGODBE</w:t>
      </w:r>
      <w:r w:rsidRPr="00A075FE">
        <w:rPr>
          <w:rFonts w:ascii="Garamond" w:eastAsia="Calibri" w:hAnsi="Garamond" w:cs="Arial"/>
          <w:kern w:val="0"/>
          <w:sz w:val="20"/>
          <w:szCs w:val="20"/>
        </w:rPr>
        <w:tab/>
      </w:r>
    </w:p>
    <w:p w14:paraId="4B385DE6"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4C7717EC"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0FDD8AA2" w14:textId="77777777" w:rsidR="00A075FE" w:rsidRPr="00A075FE" w:rsidRDefault="00A075FE" w:rsidP="00A075FE">
      <w:pPr>
        <w:widowControl/>
        <w:tabs>
          <w:tab w:val="left" w:pos="7374"/>
        </w:tabs>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Pogodba se sklepa za obdobje petih (5) let oz. za čas trajanja garancijske dobe opreme.</w:t>
      </w:r>
    </w:p>
    <w:p w14:paraId="411C30C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b/>
          <w:kern w:val="0"/>
          <w:sz w:val="20"/>
          <w:szCs w:val="20"/>
        </w:rPr>
      </w:pPr>
    </w:p>
    <w:p w14:paraId="718850E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b/>
          <w:kern w:val="0"/>
          <w:sz w:val="20"/>
          <w:szCs w:val="20"/>
        </w:rPr>
        <w:t>SPLOŠNI POGOJI POGODBE</w:t>
      </w:r>
    </w:p>
    <w:p w14:paraId="1593BAF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F78F0BF"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3DB8A6C1"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6FE20C0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času veljavnosti pogodbe je izvajalec odgovoren za standardno vzdrževanje, kot je predpisano s strani proizvajalca za omenjene instrumente. Delovni čas, v katerem je servisno osebje izvajalca dosegljivo, je od ponedeljka do petka, med 8.00 uro dopoldne do 16.00 ure popoldne, ob petkih od 8.00 do 14.00 ure. Delo ob sobotah, nedeljah, praznikih ali ponoči ni vključeno v pogodbo.</w:t>
      </w:r>
    </w:p>
    <w:p w14:paraId="4DF3970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14F5830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b/>
          <w:kern w:val="0"/>
          <w:sz w:val="20"/>
          <w:szCs w:val="20"/>
        </w:rPr>
      </w:pPr>
      <w:r w:rsidRPr="00A075FE">
        <w:rPr>
          <w:rFonts w:ascii="Garamond" w:eastAsia="Calibri" w:hAnsi="Garamond" w:cs="Arial"/>
          <w:b/>
          <w:kern w:val="0"/>
          <w:sz w:val="20"/>
          <w:szCs w:val="20"/>
        </w:rPr>
        <w:t>OMEJITVE IN IZKLJUČITVE</w:t>
      </w:r>
    </w:p>
    <w:p w14:paraId="29B109E0"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bookmarkStart w:id="10" w:name="_Toc377383460"/>
      <w:bookmarkStart w:id="11" w:name="_Toc377669277"/>
      <w:r w:rsidRPr="00A075FE">
        <w:rPr>
          <w:rFonts w:ascii="Garamond" w:eastAsia="Calibri" w:hAnsi="Garamond" w:cs="Arial"/>
          <w:kern w:val="0"/>
          <w:sz w:val="20"/>
          <w:szCs w:val="20"/>
          <w:lang w:eastAsia="sl-SI"/>
        </w:rPr>
        <w:t>člen</w:t>
      </w:r>
      <w:bookmarkEnd w:id="10"/>
      <w:bookmarkEnd w:id="11"/>
    </w:p>
    <w:p w14:paraId="07D497C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01CFE9D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 bo opravil obveznosti iz pogodbe le v primeru, da se instrumenti uporabljajo na ustrezen način, kot je opisano v navodilih za uporabo, ki so prispela skupaj z instrumenti. Po tej pogodbi izvajalec ni obvezan v okviru pogodbe odpravljati napak, ki bi nastale zaradi naslednjih vzrokov:</w:t>
      </w:r>
    </w:p>
    <w:p w14:paraId="2049AAB4"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se je napaka zgodila zaradi nesreče, nepravilnega ravnanja z instrumentom, nepazljivosti, oz. zunanjih vzrokov na kraju montaže, kot so: omrežna napetost, ozemljitve, klimatske naprave, nenadni izlivi vode, razelektritve, mehanske poškodbe, …</w:t>
      </w:r>
    </w:p>
    <w:p w14:paraId="45268293"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bil instrument spremenjen, popravljen ali je z njim na podoben način ravnal nekdo, brez pismenega soglasja izvajalca oz. proizvajalca.</w:t>
      </w:r>
    </w:p>
    <w:p w14:paraId="716C214F"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napaka nastala zaradi sprememb zunanjih pogojev npr. temperature, vlage, magnetnega polja, mehanskih tresljajev po opravljeni meritvi instalacijskih pogojev pred montažo instrumenta.</w:t>
      </w:r>
    </w:p>
    <w:p w14:paraId="5C46C0B8"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prišlo do napake zaradi naravne nesreče oz. višje sile.</w:t>
      </w:r>
    </w:p>
    <w:p w14:paraId="215C37C6"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do napake prišlo zaradi dodatnih enot drugih proizvajalcev, ki niso vključene v to pogodbo.</w:t>
      </w:r>
    </w:p>
    <w:p w14:paraId="69D4741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16770D19"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703E3106" w14:textId="77777777" w:rsidR="00A075FE" w:rsidRPr="00A075FE" w:rsidRDefault="00A075FE" w:rsidP="00A075FE">
      <w:pPr>
        <w:widowControl/>
        <w:suppressAutoHyphens w:val="0"/>
        <w:autoSpaceDN/>
        <w:spacing w:after="0" w:line="276" w:lineRule="auto"/>
        <w:ind w:left="720"/>
        <w:contextualSpacing/>
        <w:jc w:val="both"/>
        <w:textAlignment w:val="auto"/>
        <w:rPr>
          <w:rFonts w:ascii="Garamond" w:eastAsia="Calibri" w:hAnsi="Garamond" w:cs="Arial"/>
          <w:kern w:val="0"/>
          <w:sz w:val="20"/>
          <w:szCs w:val="20"/>
          <w:lang w:eastAsia="sl-SI"/>
        </w:rPr>
      </w:pPr>
    </w:p>
    <w:p w14:paraId="1CEBB52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 bo omogočil servisnemu osebju izvajalca nemoten in lahek dostop do instrumenta. Servisnemu osebju bo zagotovljeno dovolj prostora za delo v normalnih pogojih. Delovni prostor bo dovolj osvetljen, zračen in bo imel možnost priklopa na omrežno napetost.</w:t>
      </w:r>
    </w:p>
    <w:p w14:paraId="1992853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50E8C11"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r w:rsidRPr="00A075FE">
        <w:rPr>
          <w:rFonts w:ascii="Garamond" w:eastAsia="Calibri" w:hAnsi="Garamond" w:cs="Arial"/>
          <w:b/>
          <w:kern w:val="0"/>
          <w:sz w:val="20"/>
          <w:szCs w:val="20"/>
        </w:rPr>
        <w:t>KONČNE DOLOČBE</w:t>
      </w:r>
    </w:p>
    <w:p w14:paraId="3A203B46"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p>
    <w:p w14:paraId="018EB0C5"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5A201BDA"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p>
    <w:p w14:paraId="1CD9736F"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w:t>
      </w:r>
      <w:r w:rsidRPr="00A075FE">
        <w:rPr>
          <w:rFonts w:ascii="Garamond" w:eastAsia="Calibri" w:hAnsi="Garamond" w:cs="Arial"/>
          <w:kern w:val="0"/>
          <w:sz w:val="20"/>
          <w:szCs w:val="20"/>
        </w:rPr>
        <w:lastRenderedPageBreak/>
        <w:t>organa ali organizacije iz javnega sektorja, drugi pogodbeni stranki ali njenemu predstavniku, zastopniku ali posredniku.</w:t>
      </w:r>
    </w:p>
    <w:p w14:paraId="5D2E2437"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p>
    <w:p w14:paraId="4E304957"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2D7A7602"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p>
    <w:p w14:paraId="4E0DF7AD"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08E39698"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1E150A8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Vse morebitne spore iz te pogodbe bosta stranki reševali sporazumno. Sicer je stvarno pristojno sodišče v Ljubljani. </w:t>
      </w:r>
    </w:p>
    <w:p w14:paraId="2841B78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7C2BAC9B"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3289B756"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684B2FFD"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Pogodba je sestavljena in podpisana v dveh enakih izvodih, od katerih prejme vsaka pogodbena stranka po en izvod.</w:t>
      </w:r>
    </w:p>
    <w:p w14:paraId="277CDD45"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A075FE">
        <w:rPr>
          <w:rFonts w:ascii="Garamond" w:eastAsia="Calibri" w:hAnsi="Garamond" w:cs="Arial"/>
          <w:i/>
          <w:kern w:val="0"/>
          <w:sz w:val="20"/>
          <w:szCs w:val="20"/>
          <w:lang w:eastAsia="sl-SI"/>
        </w:rPr>
        <w:t>ali</w:t>
      </w:r>
    </w:p>
    <w:p w14:paraId="2644832F" w14:textId="77777777" w:rsidR="00A062BA" w:rsidRDefault="00A062BA" w:rsidP="00A075FE">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A062BA">
        <w:rPr>
          <w:rFonts w:ascii="Garamond" w:eastAsia="Calibri" w:hAnsi="Garamond" w:cs="Arial"/>
          <w:kern w:val="0"/>
          <w:sz w:val="20"/>
          <w:szCs w:val="20"/>
          <w:lang w:eastAsia="sl-SI"/>
        </w:rPr>
        <w:t>Pogodba je sestavljena v obliki elektronskega dokumenta, ki ga elektronsko podpišejo z varnim elektronskim podpisom vsi podpisniki, vsak podpisnik pa prejme identično kopijo podpisanega elektronskega dokumenta.</w:t>
      </w:r>
    </w:p>
    <w:p w14:paraId="7492E61C" w14:textId="23D46572" w:rsidR="00A075FE" w:rsidRPr="00A075FE" w:rsidRDefault="00A075FE" w:rsidP="00A075FE">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A075FE">
        <w:rPr>
          <w:rFonts w:ascii="Garamond" w:eastAsia="Calibri" w:hAnsi="Garamond" w:cs="Arial"/>
          <w:i/>
          <w:iCs/>
          <w:kern w:val="0"/>
          <w:sz w:val="20"/>
          <w:szCs w:val="20"/>
          <w:lang w:eastAsia="sl-SI"/>
        </w:rPr>
        <w:t>/glede na način podpisa se izbere ustrezno besedilo/</w:t>
      </w:r>
    </w:p>
    <w:p w14:paraId="4292AEFE" w14:textId="77777777" w:rsidR="00A075FE" w:rsidRPr="00A075FE" w:rsidRDefault="00A075FE" w:rsidP="00A075FE">
      <w:pPr>
        <w:widowControl/>
        <w:suppressAutoHyphens w:val="0"/>
        <w:autoSpaceDN/>
        <w:spacing w:after="0" w:line="312" w:lineRule="auto"/>
        <w:jc w:val="both"/>
        <w:textAlignment w:val="auto"/>
        <w:rPr>
          <w:rFonts w:ascii="Garamond" w:eastAsia="Calibri" w:hAnsi="Garamond" w:cs="Arial"/>
          <w:kern w:val="0"/>
          <w:sz w:val="20"/>
          <w:szCs w:val="20"/>
        </w:rPr>
      </w:pPr>
    </w:p>
    <w:p w14:paraId="105012A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6AE7617C"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bCs/>
          <w:sz w:val="20"/>
          <w:szCs w:val="20"/>
          <w:lang w:eastAsia="zh-CN"/>
        </w:rPr>
        <w:t xml:space="preserve">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t xml:space="preserve">Ljubljana,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4993B853" w14:textId="77777777" w:rsidR="00A075FE" w:rsidRPr="00A075FE" w:rsidRDefault="00A075FE" w:rsidP="00A075FE">
      <w:pPr>
        <w:widowControl/>
        <w:suppressAutoHyphens w:val="0"/>
        <w:autoSpaceDN/>
        <w:spacing w:after="0" w:line="276" w:lineRule="auto"/>
        <w:jc w:val="both"/>
        <w:textAlignment w:val="auto"/>
        <w:rPr>
          <w:rFonts w:ascii="Garamond" w:eastAsia="Times New Roman" w:hAnsi="Garamond" w:cs="Arial"/>
          <w:sz w:val="20"/>
          <w:szCs w:val="20"/>
          <w:lang w:eastAsia="zh-CN"/>
        </w:rPr>
      </w:pPr>
    </w:p>
    <w:p w14:paraId="43131FBE"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 xml:space="preserve">IZVAJALEC: </w:t>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NAROČNIK:</w:t>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p>
    <w:p w14:paraId="4FB5A2D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UNIVERZA V LJUBLJANI</w:t>
      </w:r>
    </w:p>
    <w:p w14:paraId="06345A96"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Biotehniška fakulteta</w:t>
      </w:r>
    </w:p>
    <w:p w14:paraId="2183EF7B"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Calibri" w:hAnsi="Garamond" w:cs="Arial"/>
          <w:kern w:val="0"/>
          <w:sz w:val="20"/>
          <w:szCs w:val="20"/>
        </w:rPr>
        <w:t>prof. dr. Marina Pintar, dekanja</w:t>
      </w:r>
    </w:p>
    <w:p w14:paraId="5D8703FE"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p>
    <w:p w14:paraId="1FB11DF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68D7356A"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329158D"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7A2C873A"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194CC771"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318BE7D5" w14:textId="77777777" w:rsidR="00A075FE" w:rsidRPr="00A075FE" w:rsidRDefault="00A075FE" w:rsidP="00A075FE">
      <w:pPr>
        <w:widowControl/>
        <w:suppressAutoHyphens w:val="0"/>
        <w:autoSpaceDE w:val="0"/>
        <w:adjustRightInd w:val="0"/>
        <w:spacing w:after="0" w:line="276" w:lineRule="auto"/>
        <w:contextualSpacing/>
        <w:textAlignment w:val="auto"/>
        <w:rPr>
          <w:rFonts w:ascii="Garamond" w:eastAsia="Calibri" w:hAnsi="Garamond" w:cs="Arial"/>
          <w:bCs/>
          <w:kern w:val="0"/>
          <w:sz w:val="20"/>
          <w:szCs w:val="20"/>
        </w:rPr>
      </w:pPr>
      <w:r w:rsidRPr="00A075FE">
        <w:rPr>
          <w:rFonts w:ascii="Garamond" w:eastAsia="Calibri" w:hAnsi="Garamond" w:cs="Arial"/>
          <w:bCs/>
          <w:kern w:val="0"/>
          <w:sz w:val="20"/>
          <w:szCs w:val="20"/>
        </w:rPr>
        <w:t>Priloge:</w:t>
      </w:r>
    </w:p>
    <w:p w14:paraId="5F49AF8B" w14:textId="6C76E366" w:rsidR="00A075FE" w:rsidRPr="00A075FE" w:rsidRDefault="00A075FE" w:rsidP="00A075FE">
      <w:pPr>
        <w:widowControl/>
        <w:numPr>
          <w:ilvl w:val="0"/>
          <w:numId w:val="60"/>
        </w:numPr>
        <w:suppressAutoHyphens w:val="0"/>
        <w:autoSpaceDE w:val="0"/>
        <w:autoSpaceDN/>
        <w:adjustRightInd w:val="0"/>
        <w:spacing w:after="0" w:line="240" w:lineRule="auto"/>
        <w:ind w:left="426"/>
        <w:contextualSpacing/>
        <w:jc w:val="both"/>
        <w:textAlignment w:val="auto"/>
        <w:rPr>
          <w:rFonts w:ascii="Garamond" w:eastAsia="Calibri" w:hAnsi="Garamond" w:cs="Arial"/>
          <w:bCs/>
          <w:kern w:val="0"/>
          <w:sz w:val="20"/>
          <w:szCs w:val="20"/>
          <w:lang w:eastAsia="sl-SI"/>
        </w:rPr>
      </w:pPr>
      <w:r w:rsidRPr="00A075FE">
        <w:rPr>
          <w:rFonts w:ascii="Garamond" w:eastAsia="Calibri" w:hAnsi="Garamond" w:cs="Arial"/>
          <w:bCs/>
          <w:kern w:val="0"/>
          <w:sz w:val="20"/>
          <w:szCs w:val="20"/>
          <w:lang w:eastAsia="sl-SI"/>
        </w:rPr>
        <w:t>P</w:t>
      </w:r>
      <w:r>
        <w:rPr>
          <w:rFonts w:ascii="Garamond" w:eastAsia="Calibri" w:hAnsi="Garamond" w:cs="Arial"/>
          <w:bCs/>
          <w:kern w:val="0"/>
          <w:sz w:val="20"/>
          <w:szCs w:val="20"/>
          <w:lang w:eastAsia="sl-SI"/>
        </w:rPr>
        <w:t>onudba</w:t>
      </w:r>
    </w:p>
    <w:p w14:paraId="28E0472E" w14:textId="77777777" w:rsidR="00A075FE" w:rsidRPr="00A075FE" w:rsidRDefault="00A075FE" w:rsidP="00A075FE">
      <w:pPr>
        <w:widowControl/>
        <w:suppressAutoHyphens w:val="0"/>
        <w:autoSpaceDE w:val="0"/>
        <w:adjustRightInd w:val="0"/>
        <w:spacing w:after="0" w:line="240" w:lineRule="auto"/>
        <w:ind w:left="426"/>
        <w:contextualSpacing/>
        <w:textAlignment w:val="auto"/>
        <w:rPr>
          <w:rFonts w:ascii="Garamond" w:eastAsia="Calibri" w:hAnsi="Garamond" w:cs="Times New Roman"/>
          <w:kern w:val="0"/>
          <w:sz w:val="20"/>
          <w:szCs w:val="20"/>
          <w:lang w:eastAsia="sl-SI"/>
        </w:rPr>
      </w:pPr>
    </w:p>
    <w:p w14:paraId="01A91734" w14:textId="77777777" w:rsidR="00A075FE" w:rsidRDefault="00A075FE">
      <w:pPr>
        <w:rPr>
          <w:rFonts w:ascii="Garamond" w:eastAsia="Times New Roman" w:hAnsi="Garamond" w:cs="Arial"/>
          <w:sz w:val="20"/>
          <w:szCs w:val="20"/>
          <w:lang w:eastAsia="sl-SI"/>
        </w:rPr>
      </w:pPr>
    </w:p>
    <w:p w14:paraId="0C7E70D7" w14:textId="77777777" w:rsidR="00A075FE" w:rsidRDefault="00A075FE">
      <w:pPr>
        <w:rPr>
          <w:rFonts w:ascii="Garamond" w:eastAsia="Times New Roman" w:hAnsi="Garamond" w:cs="Arial"/>
          <w:sz w:val="20"/>
          <w:szCs w:val="20"/>
          <w:lang w:eastAsia="sl-SI"/>
        </w:rPr>
      </w:pPr>
      <w:r>
        <w:rPr>
          <w:rFonts w:ascii="Garamond" w:eastAsia="Times New Roman" w:hAnsi="Garamond" w:cs="Arial"/>
          <w:sz w:val="20"/>
          <w:szCs w:val="20"/>
          <w:lang w:eastAsia="sl-SI"/>
        </w:rPr>
        <w:br w:type="page"/>
      </w:r>
    </w:p>
    <w:p w14:paraId="6070EE03" w14:textId="31F2E9A2"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2" w:name="_Hlk138758310"/>
      <w:bookmarkEnd w:id="4"/>
      <w:bookmarkEnd w:id="5"/>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E071E8">
        <w:rPr>
          <w:rFonts w:ascii="Garamond" w:hAnsi="Garamond" w:cs="Arial"/>
          <w:sz w:val="20"/>
          <w:szCs w:val="20"/>
          <w:u w:val="none"/>
        </w:rPr>
        <w:t>NAKUP IN DOSTAV</w:t>
      </w:r>
      <w:r w:rsidR="00FB548F">
        <w:rPr>
          <w:rFonts w:ascii="Garamond" w:hAnsi="Garamond" w:cs="Arial"/>
          <w:sz w:val="20"/>
          <w:szCs w:val="20"/>
          <w:u w:val="none"/>
        </w:rPr>
        <w:t>O</w:t>
      </w:r>
      <w:r w:rsidR="00E071E8">
        <w:rPr>
          <w:rFonts w:ascii="Garamond" w:hAnsi="Garamond" w:cs="Arial"/>
          <w:sz w:val="20"/>
          <w:szCs w:val="20"/>
          <w:u w:val="none"/>
        </w:rPr>
        <w:t xml:space="preserve"> MIKROSKOPOV ZA POTREBE </w:t>
      </w:r>
      <w:r w:rsidR="00667C37" w:rsidRPr="00667C37">
        <w:rPr>
          <w:rFonts w:ascii="Garamond" w:hAnsi="Garamond" w:cs="Arial"/>
          <w:sz w:val="20"/>
          <w:szCs w:val="20"/>
          <w:u w:val="none"/>
        </w:rPr>
        <w:t>UL, BIOTEHNIŠKE FAKULTETE</w:t>
      </w:r>
    </w:p>
    <w:bookmarkEnd w:id="12"/>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3"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26A86961"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A062BA">
        <w:rPr>
          <w:rFonts w:ascii="Garamond" w:eastAsia="Times New Roman" w:hAnsi="Garamond" w:cs="Arial"/>
          <w:b/>
          <w:sz w:val="20"/>
          <w:szCs w:val="20"/>
          <w:lang w:eastAsia="zh-CN"/>
        </w:rPr>
        <w:t>25</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5BA0FCC4" w:rsidR="009F2179" w:rsidRPr="008B65B1" w:rsidRDefault="00E071E8"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 xml:space="preserve">NAKUP IN DOSTAVA MIKROSKOPOV ZA POTREBE </w:t>
      </w:r>
      <w:r w:rsidR="00667C37" w:rsidRPr="00667C37">
        <w:rPr>
          <w:rFonts w:ascii="Garamond" w:eastAsia="Times New Roman" w:hAnsi="Garamond" w:cs="Arial"/>
          <w:b/>
          <w:sz w:val="20"/>
          <w:szCs w:val="20"/>
          <w:lang w:eastAsia="zh-CN"/>
        </w:rPr>
        <w:t>UL, BIOTEHNIŠKE FAKULTETE</w:t>
      </w:r>
    </w:p>
    <w:p w14:paraId="72FD5278" w14:textId="77777777" w:rsidR="00EB3A5E" w:rsidRDefault="00EB3A5E" w:rsidP="009F2179">
      <w:pPr>
        <w:widowControl/>
        <w:spacing w:after="0" w:line="276" w:lineRule="auto"/>
        <w:jc w:val="both"/>
        <w:rPr>
          <w:rFonts w:ascii="Garamond" w:eastAsia="Times New Roman" w:hAnsi="Garamond" w:cs="Arial"/>
          <w:b/>
          <w:sz w:val="20"/>
          <w:szCs w:val="20"/>
          <w:lang w:eastAsia="zh-CN"/>
        </w:rPr>
      </w:pPr>
    </w:p>
    <w:p w14:paraId="084CFCF7" w14:textId="645A3056"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DA0B4B">
      <w:pPr>
        <w:widowControl/>
        <w:numPr>
          <w:ilvl w:val="0"/>
          <w:numId w:val="75"/>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0C9AD0B1"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6730DC38"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A062BA">
        <w:rPr>
          <w:rFonts w:ascii="Garamond" w:eastAsia="Calibri" w:hAnsi="Garamond" w:cs="Arial"/>
          <w:kern w:val="0"/>
          <w:sz w:val="20"/>
          <w:szCs w:val="20"/>
        </w:rPr>
        <w:t>25</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DA0B4B">
      <w:pPr>
        <w:widowControl/>
        <w:numPr>
          <w:ilvl w:val="0"/>
          <w:numId w:val="75"/>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29F8403F"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45409F7C" w14:textId="2E54E899" w:rsidR="00676E14" w:rsidRPr="00087377" w:rsidRDefault="00D828EF"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D828EF">
        <w:rPr>
          <w:rFonts w:ascii="Garamond" w:eastAsia="Calibri" w:hAnsi="Garamond" w:cs="Arial"/>
          <w:kern w:val="0"/>
          <w:sz w:val="20"/>
          <w:szCs w:val="20"/>
        </w:rPr>
        <w:t xml:space="preserve">Šolski mikroskopi </w:t>
      </w:r>
      <w:r>
        <w:rPr>
          <w:rFonts w:ascii="Garamond" w:eastAsia="Calibri" w:hAnsi="Garamond" w:cs="Arial"/>
          <w:kern w:val="0"/>
          <w:sz w:val="20"/>
          <w:szCs w:val="20"/>
        </w:rPr>
        <w:t>(20 kom)</w:t>
      </w:r>
      <w:r w:rsidR="00676E14" w:rsidRPr="00087377">
        <w:rPr>
          <w:rFonts w:ascii="Garamond" w:eastAsia="Calibri" w:hAnsi="Garamond" w:cs="Arial"/>
          <w:kern w:val="0"/>
          <w:sz w:val="20"/>
          <w:szCs w:val="20"/>
        </w:rPr>
        <w:t>, proizvajalec in model:</w:t>
      </w:r>
    </w:p>
    <w:p w14:paraId="69492205" w14:textId="51F2D4A8"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5 ur </w:t>
      </w:r>
      <w:r w:rsidR="00431B3F" w:rsidRPr="00087377">
        <w:rPr>
          <w:rFonts w:ascii="Garamond" w:hAnsi="Garamond" w:cs="Arial"/>
          <w:kern w:val="0"/>
          <w:sz w:val="20"/>
          <w:szCs w:val="20"/>
        </w:rPr>
        <w:t xml:space="preserve">za </w:t>
      </w:r>
      <w:r w:rsidR="00087377" w:rsidRPr="00087377">
        <w:rPr>
          <w:rFonts w:ascii="Garamond" w:hAnsi="Garamond" w:cs="Arial"/>
          <w:kern w:val="0"/>
          <w:sz w:val="20"/>
          <w:szCs w:val="20"/>
        </w:rPr>
        <w:t>5</w:t>
      </w:r>
      <w:r w:rsidR="00431B3F" w:rsidRPr="00087377">
        <w:rPr>
          <w:rFonts w:ascii="Garamond" w:hAnsi="Garamond" w:cs="Arial"/>
          <w:kern w:val="0"/>
          <w:sz w:val="20"/>
          <w:szCs w:val="20"/>
        </w:rPr>
        <w:t xml:space="preserve"> uporabnik</w:t>
      </w:r>
      <w:r w:rsidR="00087377" w:rsidRPr="00087377">
        <w:rPr>
          <w:rFonts w:ascii="Garamond" w:hAnsi="Garamond" w:cs="Arial"/>
          <w:kern w:val="0"/>
          <w:sz w:val="20"/>
          <w:szCs w:val="20"/>
        </w:rPr>
        <w:t>ov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6A2EC6BB"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A062BA">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75CF7534"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722F07" w:rsidRPr="00722F07">
        <w:rPr>
          <w:rFonts w:ascii="Garamond" w:eastAsia="Calibri" w:hAnsi="Garamond" w:cs="Arial"/>
          <w:kern w:val="0"/>
          <w:sz w:val="20"/>
          <w:szCs w:val="20"/>
        </w:rPr>
        <w:t>mikroskop</w:t>
      </w:r>
      <w:r w:rsidR="00722F07">
        <w:rPr>
          <w:rFonts w:ascii="Garamond" w:eastAsia="Calibri" w:hAnsi="Garamond" w:cs="Arial"/>
          <w:kern w:val="0"/>
          <w:sz w:val="20"/>
          <w:szCs w:val="20"/>
        </w:rPr>
        <w:t>e</w:t>
      </w:r>
      <w:r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Pr="008B7707">
        <w:rPr>
          <w:rFonts w:ascii="Garamond" w:eastAsia="Calibri" w:hAnsi="Garamond" w:cs="Arial"/>
          <w:kern w:val="0"/>
          <w:sz w:val="20"/>
          <w:szCs w:val="20"/>
        </w:rPr>
        <w:t xml:space="preserve"> dobavil naročniku v roku </w:t>
      </w:r>
      <w:r w:rsidR="00722F07">
        <w:rPr>
          <w:rFonts w:ascii="Garamond" w:eastAsia="Calibri" w:hAnsi="Garamond" w:cs="Arial"/>
          <w:kern w:val="0"/>
          <w:sz w:val="20"/>
          <w:szCs w:val="20"/>
        </w:rPr>
        <w:t>9</w:t>
      </w:r>
      <w:r w:rsidR="00FE7715" w:rsidRPr="008B7707">
        <w:rPr>
          <w:rFonts w:ascii="Garamond" w:eastAsia="Calibri" w:hAnsi="Garamond" w:cs="Arial"/>
          <w:kern w:val="0"/>
          <w:sz w:val="20"/>
          <w:szCs w:val="20"/>
        </w:rPr>
        <w:t>0</w:t>
      </w:r>
      <w:r w:rsidRPr="008B7707">
        <w:rPr>
          <w:rFonts w:ascii="Garamond" w:eastAsia="Calibri" w:hAnsi="Garamond" w:cs="Arial"/>
          <w:kern w:val="0"/>
          <w:sz w:val="20"/>
          <w:szCs w:val="20"/>
        </w:rPr>
        <w:t xml:space="preserve"> dni od sklenitve</w:t>
      </w:r>
      <w:r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w:t>
      </w:r>
      <w:r w:rsidRPr="008B65B1">
        <w:rPr>
          <w:rFonts w:ascii="Garamond" w:eastAsia="Times New Roman" w:hAnsi="Garamond" w:cs="Arial"/>
          <w:kern w:val="0"/>
          <w:sz w:val="20"/>
          <w:szCs w:val="20"/>
        </w:rPr>
        <w:lastRenderedPageBreak/>
        <w:t xml:space="preserve">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4"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4"/>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66BDAFE0" w14:textId="31EADFDC"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72E657BF"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lastRenderedPageBreak/>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FC0FF6">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8599FC7" w14:textId="194EBB84" w:rsidR="00A062BA" w:rsidRPr="00A062BA" w:rsidRDefault="00A062BA"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bookmarkStart w:id="15" w:name="_Hlk116386822"/>
      <w:r w:rsidRPr="00A062BA">
        <w:rPr>
          <w:rFonts w:ascii="Garamond" w:eastAsia="Calibri" w:hAnsi="Garamond" w:cs="Arial"/>
          <w:kern w:val="0"/>
          <w:sz w:val="20"/>
          <w:szCs w:val="20"/>
        </w:rPr>
        <w:t xml:space="preserve">Ponudnik mora v primeru okvare in napak na montirani opremi zagotavljati odzivni čas 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w:t>
      </w:r>
      <w:bookmarkStart w:id="16" w:name="_Hlk97732631"/>
      <w:r w:rsidRPr="00A062BA">
        <w:rPr>
          <w:rFonts w:ascii="Garamond" w:eastAsia="Calibri" w:hAnsi="Garamond" w:cs="Arial"/>
          <w:kern w:val="0"/>
          <w:sz w:val="20"/>
          <w:szCs w:val="20"/>
        </w:rPr>
        <w:t>trenutka ugotovitve potrebe po obisku serviserja na lokaciji postavitve opreme. Čas za odpravo napak je največ</w:t>
      </w:r>
      <w:bookmarkStart w:id="17" w:name="_Hlk130299658"/>
      <w:r w:rsidRPr="00A062BA">
        <w:rPr>
          <w:rFonts w:ascii="Garamond" w:eastAsia="Calibri" w:hAnsi="Garamond" w:cs="Arial"/>
          <w:kern w:val="0"/>
          <w:sz w:val="20"/>
          <w:szCs w:val="20"/>
        </w:rPr>
        <w:t xml:space="preserve"> 30 (</w:t>
      </w:r>
      <w:bookmarkEnd w:id="17"/>
      <w:r w:rsidRPr="00A062BA">
        <w:rPr>
          <w:rFonts w:ascii="Garamond" w:eastAsia="Calibri" w:hAnsi="Garamond" w:cs="Arial"/>
          <w:kern w:val="0"/>
          <w:sz w:val="20"/>
          <w:szCs w:val="20"/>
        </w:rPr>
        <w:t xml:space="preserve">koledarskih dni. </w:t>
      </w:r>
      <w:bookmarkStart w:id="18" w:name="_Hlk97732660"/>
      <w:bookmarkEnd w:id="16"/>
    </w:p>
    <w:bookmarkEnd w:id="15"/>
    <w:bookmarkEnd w:id="18"/>
    <w:p w14:paraId="74DF03E3" w14:textId="4CA66EAC" w:rsidR="00BF7457" w:rsidRPr="008B65B1" w:rsidRDefault="00467EF0"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467EF0">
        <w:rPr>
          <w:rFonts w:ascii="Garamond" w:eastAsia="Calibri" w:hAnsi="Garamond" w:cs="Times New Roman"/>
          <w:kern w:val="0"/>
          <w:sz w:val="20"/>
          <w:szCs w:val="20"/>
        </w:rPr>
        <w:t xml:space="preserve"> </w:t>
      </w:r>
      <w:r w:rsidR="00BF7457"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207FBDCB" w14:textId="5DAB078A" w:rsidR="008B7707" w:rsidRDefault="00A062BA"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D</w:t>
      </w:r>
      <w:r w:rsidR="008B7707" w:rsidRPr="00E20B13">
        <w:rPr>
          <w:rFonts w:ascii="Garamond" w:eastAsia="Calibri" w:hAnsi="Garamond" w:cs="Arial"/>
          <w:kern w:val="0"/>
          <w:sz w:val="20"/>
          <w:szCs w:val="20"/>
        </w:rPr>
        <w:t xml:space="preserve">obavitelj mora </w:t>
      </w:r>
      <w:r w:rsidR="00E20B13" w:rsidRPr="00E20B13">
        <w:rPr>
          <w:rFonts w:ascii="Garamond" w:eastAsia="Calibri" w:hAnsi="Garamond" w:cs="Arial"/>
          <w:kern w:val="0"/>
          <w:sz w:val="20"/>
          <w:szCs w:val="20"/>
        </w:rPr>
        <w:t>10</w:t>
      </w:r>
      <w:r w:rsidR="008B7707" w:rsidRPr="00E20B13">
        <w:rPr>
          <w:rFonts w:ascii="Garamond" w:eastAsia="Calibri" w:hAnsi="Garamond" w:cs="Arial"/>
          <w:kern w:val="0"/>
          <w:sz w:val="20"/>
          <w:szCs w:val="20"/>
        </w:rPr>
        <w:t xml:space="preserve"> let po</w:t>
      </w:r>
      <w:r w:rsidR="008B7707"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008B7707"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3C63F21B" w14:textId="5785543C" w:rsidR="00BD4F58" w:rsidRPr="008B65B1" w:rsidRDefault="00BD4F58" w:rsidP="00BD4F58">
      <w:pPr>
        <w:widowControl/>
        <w:suppressAutoHyphens w:val="0"/>
        <w:autoSpaceDN/>
        <w:spacing w:after="200" w:line="276" w:lineRule="auto"/>
        <w:jc w:val="both"/>
        <w:textAlignment w:val="auto"/>
        <w:rPr>
          <w:rFonts w:ascii="Garamond" w:eastAsia="Arial Unicode MS" w:hAnsi="Garamond" w:cs="Arial"/>
          <w:sz w:val="20"/>
          <w:szCs w:val="20"/>
        </w:rPr>
      </w:pPr>
      <w:r>
        <w:rPr>
          <w:rFonts w:ascii="Garamond" w:eastAsia="Calibri" w:hAnsi="Garamond" w:cs="Arial"/>
          <w:b/>
          <w:kern w:val="0"/>
          <w:sz w:val="20"/>
          <w:szCs w:val="20"/>
        </w:rPr>
        <w:t>SOCIALNA</w:t>
      </w:r>
      <w:r w:rsidRPr="008B65B1">
        <w:rPr>
          <w:rFonts w:ascii="Garamond" w:eastAsia="Calibri" w:hAnsi="Garamond" w:cs="Arial"/>
          <w:b/>
          <w:kern w:val="0"/>
          <w:sz w:val="20"/>
          <w:szCs w:val="20"/>
        </w:rPr>
        <w:t xml:space="preserve"> KLAVZULA</w:t>
      </w:r>
    </w:p>
    <w:p w14:paraId="614BCF7F" w14:textId="77777777" w:rsidR="00BD4F58" w:rsidRPr="008B65B1" w:rsidRDefault="00BD4F58"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5BD64C4"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D3D0AF"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6F4FCDCB" w14:textId="68E47B4E"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0A577A8" w14:textId="6396C88C"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bookmarkStart w:id="19" w:name="_GoBack"/>
      <w:bookmarkEnd w:id="19"/>
      <w:r w:rsidRPr="008B65B1">
        <w:rPr>
          <w:rFonts w:ascii="Garamond" w:eastAsia="Calibri" w:hAnsi="Garamond" w:cs="Arial"/>
          <w:b/>
          <w:kern w:val="0"/>
          <w:sz w:val="20"/>
          <w:szCs w:val="20"/>
        </w:rPr>
        <w:lastRenderedPageBreak/>
        <w:t>PROTIKORUPCIJSKA KLAVZULA</w:t>
      </w:r>
    </w:p>
    <w:p w14:paraId="36EC1A3C"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BD4F58">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BD4F58">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BD4F58">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lastRenderedPageBreak/>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7D053C46" w14:textId="77777777" w:rsidR="00A062BA" w:rsidRDefault="00A062BA"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bookmarkStart w:id="20" w:name="_Hlk78882960"/>
      <w:r w:rsidRPr="00A062BA">
        <w:rPr>
          <w:rFonts w:ascii="Garamond" w:eastAsia="Calibri" w:hAnsi="Garamond" w:cs="Arial"/>
          <w:kern w:val="0"/>
          <w:sz w:val="20"/>
          <w:szCs w:val="20"/>
          <w:lang w:eastAsia="sl-SI"/>
        </w:rPr>
        <w:t>Pogodba je sestavljena v obliki elektronskega dokumenta, ki ga elektronsko podpišejo z varnim elektronskim podpisom vsi podpisniki, vsak podpisnik pa prejme identično kopijo podpisanega elektronskega dokumenta.</w:t>
      </w:r>
    </w:p>
    <w:p w14:paraId="7BE8D4B3" w14:textId="054D2EB3"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8B65B1">
        <w:rPr>
          <w:rFonts w:ascii="Garamond" w:eastAsia="Calibri" w:hAnsi="Garamond" w:cs="Arial"/>
          <w:i/>
          <w:iCs/>
          <w:kern w:val="0"/>
          <w:sz w:val="20"/>
          <w:szCs w:val="20"/>
          <w:lang w:eastAsia="sl-SI"/>
        </w:rPr>
        <w:t>/glede na način podpisa se izbere ustrezno besedilo/</w:t>
      </w:r>
    </w:p>
    <w:bookmarkEnd w:id="20"/>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3"/>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EB3A5E" w:rsidRDefault="00EB3A5E">
      <w:pPr>
        <w:spacing w:after="0" w:line="240" w:lineRule="auto"/>
      </w:pPr>
      <w:r>
        <w:separator/>
      </w:r>
    </w:p>
  </w:endnote>
  <w:endnote w:type="continuationSeparator" w:id="0">
    <w:p w14:paraId="4B7CEE98" w14:textId="77777777" w:rsidR="00EB3A5E" w:rsidRDefault="00EB3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EB3A5E" w:rsidRPr="006E3357" w:rsidRDefault="00EB3A5E">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EB3A5E" w:rsidRDefault="00EB3A5E"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EB3A5E" w:rsidRDefault="00EB3A5E">
      <w:pPr>
        <w:spacing w:after="0" w:line="240" w:lineRule="auto"/>
      </w:pPr>
      <w:r>
        <w:rPr>
          <w:color w:val="000000"/>
        </w:rPr>
        <w:separator/>
      </w:r>
    </w:p>
  </w:footnote>
  <w:footnote w:type="continuationSeparator" w:id="0">
    <w:p w14:paraId="033F2F0C" w14:textId="77777777" w:rsidR="00EB3A5E" w:rsidRDefault="00EB3A5E">
      <w:pPr>
        <w:spacing w:after="0" w:line="240" w:lineRule="auto"/>
      </w:pPr>
      <w:r>
        <w:continuationSeparator/>
      </w:r>
    </w:p>
  </w:footnote>
  <w:footnote w:id="1">
    <w:p w14:paraId="6E248F6A" w14:textId="1572E6B6" w:rsidR="00EB3A5E" w:rsidRPr="006C756C" w:rsidRDefault="00EB3A5E">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EB3A5E" w:rsidRDefault="00EB3A5E">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EB3A5E" w:rsidRDefault="00EB3A5E">
    <w:pPr>
      <w:pStyle w:val="Glava"/>
    </w:pPr>
  </w:p>
  <w:p w14:paraId="3DC5E399" w14:textId="6BB93CB2" w:rsidR="00EB3A5E" w:rsidRDefault="00EB3A5E">
    <w:pPr>
      <w:pStyle w:val="Glava"/>
    </w:pPr>
  </w:p>
  <w:p w14:paraId="3C5A69E2" w14:textId="739CC842" w:rsidR="00EB3A5E" w:rsidRDefault="00EB3A5E">
    <w:pPr>
      <w:pStyle w:val="Glava"/>
    </w:pPr>
  </w:p>
  <w:p w14:paraId="60BB7EEA" w14:textId="1400C96D" w:rsidR="00EB3A5E" w:rsidRDefault="00EB3A5E">
    <w:pPr>
      <w:pStyle w:val="Glava"/>
    </w:pPr>
  </w:p>
  <w:p w14:paraId="7D3C1C15" w14:textId="060E4865" w:rsidR="00EB3A5E" w:rsidRDefault="00EB3A5E">
    <w:pPr>
      <w:pStyle w:val="Glava"/>
    </w:pPr>
  </w:p>
  <w:p w14:paraId="6CFBFA6B" w14:textId="77777777" w:rsidR="00EB3A5E" w:rsidRDefault="00EB3A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EB3A5E" w:rsidRDefault="00EB3A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1A5A42"/>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40"/>
  </w:num>
  <w:num w:numId="4">
    <w:abstractNumId w:val="55"/>
  </w:num>
  <w:num w:numId="5">
    <w:abstractNumId w:val="18"/>
  </w:num>
  <w:num w:numId="6">
    <w:abstractNumId w:val="39"/>
  </w:num>
  <w:num w:numId="7">
    <w:abstractNumId w:val="60"/>
  </w:num>
  <w:num w:numId="8">
    <w:abstractNumId w:val="33"/>
  </w:num>
  <w:num w:numId="9">
    <w:abstractNumId w:val="36"/>
  </w:num>
  <w:num w:numId="10">
    <w:abstractNumId w:val="53"/>
  </w:num>
  <w:num w:numId="11">
    <w:abstractNumId w:val="70"/>
  </w:num>
  <w:num w:numId="12">
    <w:abstractNumId w:val="37"/>
  </w:num>
  <w:num w:numId="13">
    <w:abstractNumId w:val="13"/>
  </w:num>
  <w:num w:numId="14">
    <w:abstractNumId w:val="68"/>
  </w:num>
  <w:num w:numId="15">
    <w:abstractNumId w:val="66"/>
  </w:num>
  <w:num w:numId="16">
    <w:abstractNumId w:val="64"/>
  </w:num>
  <w:num w:numId="17">
    <w:abstractNumId w:val="41"/>
  </w:num>
  <w:num w:numId="18">
    <w:abstractNumId w:val="11"/>
  </w:num>
  <w:num w:numId="19">
    <w:abstractNumId w:val="45"/>
  </w:num>
  <w:num w:numId="20">
    <w:abstractNumId w:val="42"/>
  </w:num>
  <w:num w:numId="21">
    <w:abstractNumId w:val="35"/>
  </w:num>
  <w:num w:numId="22">
    <w:abstractNumId w:val="38"/>
  </w:num>
  <w:num w:numId="23">
    <w:abstractNumId w:val="0"/>
  </w:num>
  <w:num w:numId="24">
    <w:abstractNumId w:val="52"/>
  </w:num>
  <w:num w:numId="25">
    <w:abstractNumId w:val="20"/>
  </w:num>
  <w:num w:numId="26">
    <w:abstractNumId w:val="4"/>
  </w:num>
  <w:num w:numId="27">
    <w:abstractNumId w:val="2"/>
  </w:num>
  <w:num w:numId="28">
    <w:abstractNumId w:val="25"/>
  </w:num>
  <w:num w:numId="29">
    <w:abstractNumId w:val="22"/>
  </w:num>
  <w:num w:numId="30">
    <w:abstractNumId w:val="46"/>
  </w:num>
  <w:num w:numId="31">
    <w:abstractNumId w:val="8"/>
  </w:num>
  <w:num w:numId="32">
    <w:abstractNumId w:val="16"/>
  </w:num>
  <w:num w:numId="33">
    <w:abstractNumId w:val="67"/>
  </w:num>
  <w:num w:numId="34">
    <w:abstractNumId w:val="47"/>
  </w:num>
  <w:num w:numId="35">
    <w:abstractNumId w:val="43"/>
  </w:num>
  <w:num w:numId="36">
    <w:abstractNumId w:val="69"/>
  </w:num>
  <w:num w:numId="37">
    <w:abstractNumId w:val="12"/>
  </w:num>
  <w:num w:numId="38">
    <w:abstractNumId w:val="17"/>
  </w:num>
  <w:num w:numId="39">
    <w:abstractNumId w:val="61"/>
  </w:num>
  <w:num w:numId="40">
    <w:abstractNumId w:val="56"/>
  </w:num>
  <w:num w:numId="41">
    <w:abstractNumId w:val="54"/>
  </w:num>
  <w:num w:numId="42">
    <w:abstractNumId w:val="32"/>
  </w:num>
  <w:num w:numId="43">
    <w:abstractNumId w:val="49"/>
  </w:num>
  <w:num w:numId="44">
    <w:abstractNumId w:val="1"/>
  </w:num>
  <w:num w:numId="45">
    <w:abstractNumId w:val="29"/>
  </w:num>
  <w:num w:numId="46">
    <w:abstractNumId w:val="63"/>
  </w:num>
  <w:num w:numId="47">
    <w:abstractNumId w:val="9"/>
  </w:num>
  <w:num w:numId="48">
    <w:abstractNumId w:val="5"/>
  </w:num>
  <w:num w:numId="49">
    <w:abstractNumId w:val="15"/>
  </w:num>
  <w:num w:numId="50">
    <w:abstractNumId w:val="6"/>
  </w:num>
  <w:num w:numId="51">
    <w:abstractNumId w:val="14"/>
  </w:num>
  <w:num w:numId="52">
    <w:abstractNumId w:val="48"/>
  </w:num>
  <w:num w:numId="53">
    <w:abstractNumId w:val="7"/>
  </w:num>
  <w:num w:numId="54">
    <w:abstractNumId w:val="19"/>
  </w:num>
  <w:num w:numId="55">
    <w:abstractNumId w:val="44"/>
  </w:num>
  <w:num w:numId="56">
    <w:abstractNumId w:val="72"/>
  </w:num>
  <w:num w:numId="57">
    <w:abstractNumId w:val="71"/>
  </w:num>
  <w:num w:numId="58">
    <w:abstractNumId w:val="21"/>
  </w:num>
  <w:num w:numId="59">
    <w:abstractNumId w:val="21"/>
    <w:lvlOverride w:ilvl="0">
      <w:startOverride w:val="1"/>
    </w:lvlOverride>
  </w:num>
  <w:num w:numId="60">
    <w:abstractNumId w:val="51"/>
  </w:num>
  <w:num w:numId="61">
    <w:abstractNumId w:val="31"/>
  </w:num>
  <w:num w:numId="62">
    <w:abstractNumId w:val="27"/>
  </w:num>
  <w:num w:numId="63">
    <w:abstractNumId w:val="30"/>
  </w:num>
  <w:num w:numId="64">
    <w:abstractNumId w:val="34"/>
  </w:num>
  <w:num w:numId="65">
    <w:abstractNumId w:val="62"/>
  </w:num>
  <w:num w:numId="66">
    <w:abstractNumId w:val="50"/>
  </w:num>
  <w:num w:numId="67">
    <w:abstractNumId w:val="59"/>
  </w:num>
  <w:num w:numId="68">
    <w:abstractNumId w:val="24"/>
  </w:num>
  <w:num w:numId="69">
    <w:abstractNumId w:val="58"/>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5"/>
  </w:num>
  <w:num w:numId="74">
    <w:abstractNumId w:val="26"/>
  </w:num>
  <w:num w:numId="75">
    <w:abstractNumId w:val="23"/>
  </w:num>
  <w:num w:numId="76">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3A7C"/>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62BA"/>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A8C"/>
    <w:rsid w:val="00BD4C7C"/>
    <w:rsid w:val="00BD4CCF"/>
    <w:rsid w:val="00BD4F58"/>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440"/>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0B4B"/>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5E"/>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8F"/>
    <w:rsid w:val="00FB54A9"/>
    <w:rsid w:val="00FB69ED"/>
    <w:rsid w:val="00FC0203"/>
    <w:rsid w:val="00FC0377"/>
    <w:rsid w:val="00FC0D98"/>
    <w:rsid w:val="00FC0FF6"/>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FCF2B-1B17-46B3-9B2D-225A6D1B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15431</TotalTime>
  <Pages>17</Pages>
  <Words>5895</Words>
  <Characters>33605</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308</cp:revision>
  <cp:lastPrinted>2022-05-11T09:25:00Z</cp:lastPrinted>
  <dcterms:created xsi:type="dcterms:W3CDTF">2022-03-02T14:00:00Z</dcterms:created>
  <dcterms:modified xsi:type="dcterms:W3CDTF">2023-09-21T07:41:00Z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